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30128" w14:textId="7AEA727F" w:rsidR="00886871" w:rsidRPr="003D6E54" w:rsidRDefault="00886871" w:rsidP="003D6E54">
      <w:pPr>
        <w:rPr>
          <w:rFonts w:ascii="Times New Roman" w:hAnsi="Times New Roman" w:cs="Times New Roman"/>
          <w:sz w:val="32"/>
          <w:szCs w:val="32"/>
          <w:lang w:val="ro-RO"/>
        </w:rPr>
      </w:pP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ab/>
      </w:r>
      <w:r w:rsidR="004202EF" w:rsidRPr="003D6E54">
        <w:rPr>
          <w:rFonts w:ascii="Times New Roman" w:hAnsi="Times New Roman" w:cs="Times New Roman"/>
          <w:sz w:val="32"/>
          <w:szCs w:val="32"/>
          <w:lang w:val="ro-RO"/>
        </w:rPr>
        <w:t>0</w:t>
      </w:r>
      <w:r w:rsidR="00625820">
        <w:rPr>
          <w:rFonts w:ascii="Times New Roman" w:hAnsi="Times New Roman" w:cs="Times New Roman"/>
          <w:sz w:val="32"/>
          <w:szCs w:val="32"/>
          <w:lang w:val="ro-RO"/>
        </w:rPr>
        <w:t>8</w:t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>.0</w:t>
      </w:r>
      <w:r w:rsidR="004202EF" w:rsidRPr="003D6E54">
        <w:rPr>
          <w:rFonts w:ascii="Times New Roman" w:hAnsi="Times New Roman" w:cs="Times New Roman"/>
          <w:sz w:val="32"/>
          <w:szCs w:val="32"/>
          <w:lang w:val="ro-RO"/>
        </w:rPr>
        <w:t>5</w:t>
      </w:r>
      <w:r w:rsidRPr="003D6E54">
        <w:rPr>
          <w:rFonts w:ascii="Times New Roman" w:hAnsi="Times New Roman" w:cs="Times New Roman"/>
          <w:sz w:val="32"/>
          <w:szCs w:val="32"/>
          <w:lang w:val="ro-RO"/>
        </w:rPr>
        <w:t>.2026</w:t>
      </w:r>
    </w:p>
    <w:p w14:paraId="2C9CBBB1" w14:textId="77777777" w:rsidR="00922F0F" w:rsidRDefault="00922F0F" w:rsidP="003D6E54">
      <w:pPr>
        <w:ind w:firstLine="72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ab/>
      </w:r>
    </w:p>
    <w:p w14:paraId="60EB1782" w14:textId="6EAAE193" w:rsidR="003D6E54" w:rsidRDefault="00922F0F" w:rsidP="00922F0F">
      <w:pPr>
        <w:ind w:firstLine="720"/>
        <w:jc w:val="center"/>
        <w:rPr>
          <w:rFonts w:ascii="Times New Roman" w:hAnsi="Times New Roman" w:cs="Times New Roman"/>
          <w:sz w:val="32"/>
          <w:szCs w:val="32"/>
        </w:rPr>
      </w:pPr>
      <w:r w:rsidRPr="00922F0F">
        <w:rPr>
          <w:rFonts w:ascii="Times New Roman" w:hAnsi="Times New Roman" w:cs="Times New Roman"/>
          <w:b/>
          <w:bCs/>
          <w:sz w:val="32"/>
          <w:szCs w:val="32"/>
        </w:rPr>
        <w:t>Apel la responsabilitate și patriotism autentic!</w:t>
      </w:r>
    </w:p>
    <w:p w14:paraId="47ABDDB4" w14:textId="77777777" w:rsidR="00922F0F" w:rsidRDefault="00922F0F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</w:p>
    <w:p w14:paraId="3622D81D" w14:textId="0F376F58" w:rsidR="003D6E54" w:rsidRPr="003D6E54" w:rsidRDefault="003D6E54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D6E54">
        <w:rPr>
          <w:rFonts w:ascii="Times New Roman" w:hAnsi="Times New Roman" w:cs="Times New Roman"/>
          <w:sz w:val="32"/>
          <w:szCs w:val="32"/>
        </w:rPr>
        <w:t xml:space="preserve">Membrii Biroului Executiv al Partidul Umanist Social Liberal, reuniți la București, adoptă prezenta rezoluție prin care solicită întregii clase politice să dea dovadă de responsabilitate, maturitate și patriotism într-un moment de profundă tensiune economică și administrativă pentru România. </w:t>
      </w:r>
    </w:p>
    <w:p w14:paraId="2AA0DFD6" w14:textId="77777777" w:rsidR="003D6E54" w:rsidRDefault="003D6E54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D6E54">
        <w:rPr>
          <w:rFonts w:ascii="Times New Roman" w:hAnsi="Times New Roman" w:cs="Times New Roman"/>
          <w:sz w:val="32"/>
          <w:szCs w:val="32"/>
        </w:rPr>
        <w:t xml:space="preserve">Românii nu mai au nevoie de jocuri politice, blocaje instituționale și strategii de partid construite exclusiv pe întrebarea „cine câștigă electoral din criză?”. </w:t>
      </w:r>
    </w:p>
    <w:p w14:paraId="71C9A55A" w14:textId="2DE7A48F" w:rsidR="003D6E54" w:rsidRPr="003D6E54" w:rsidRDefault="003D6E54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D6E54">
        <w:rPr>
          <w:rFonts w:ascii="Times New Roman" w:hAnsi="Times New Roman" w:cs="Times New Roman"/>
          <w:sz w:val="32"/>
          <w:szCs w:val="32"/>
        </w:rPr>
        <w:t>În timp ce partidele își fac calcule, națiunea pierde: cursul valutar crește, costurile de trai devin tot mai greu de suportat, ratele împovărează milioane de familii, iar incertitudinea economică afectează întreaga societate.</w:t>
      </w:r>
    </w:p>
    <w:p w14:paraId="5FD95F36" w14:textId="5E9B3C5B" w:rsidR="003D6E54" w:rsidRPr="003D6E54" w:rsidRDefault="003D6E54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D6E54">
        <w:rPr>
          <w:rFonts w:ascii="Times New Roman" w:hAnsi="Times New Roman" w:cs="Times New Roman"/>
          <w:sz w:val="32"/>
          <w:szCs w:val="32"/>
        </w:rPr>
        <w:t xml:space="preserve">În același timp, </w:t>
      </w:r>
      <w:r w:rsidR="00922F0F">
        <w:rPr>
          <w:rFonts w:ascii="Times New Roman" w:hAnsi="Times New Roman" w:cs="Times New Roman"/>
          <w:sz w:val="32"/>
          <w:szCs w:val="32"/>
        </w:rPr>
        <w:t>disfuncționalitățile de la centru afectează inclusiv numeroase administrații locale,</w:t>
      </w:r>
      <w:r w:rsidRPr="003D6E54">
        <w:rPr>
          <w:rFonts w:ascii="Times New Roman" w:hAnsi="Times New Roman" w:cs="Times New Roman"/>
          <w:sz w:val="32"/>
          <w:szCs w:val="32"/>
        </w:rPr>
        <w:t xml:space="preserve"> proiectele sunt întârziate, iar blocajul administrativ lovește direct în comunități și în cetățenii care așteaptă soluții concrete, nu spectacol politic.</w:t>
      </w:r>
    </w:p>
    <w:p w14:paraId="002C0D53" w14:textId="77777777" w:rsidR="00922F0F" w:rsidRDefault="003D6E54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D6E54">
        <w:rPr>
          <w:rFonts w:ascii="Times New Roman" w:hAnsi="Times New Roman" w:cs="Times New Roman"/>
          <w:sz w:val="32"/>
          <w:szCs w:val="32"/>
        </w:rPr>
        <w:t>România are nevoie urgentă de stabilitate, de decizii rapide și de colaborare instituțională pentru protejarea cetățenilor, susținerea economiei și funcționarea administrației publice.</w:t>
      </w:r>
    </w:p>
    <w:p w14:paraId="38373DF7" w14:textId="389F87A1" w:rsidR="00922F0F" w:rsidRPr="003D6E54" w:rsidRDefault="00922F0F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</w:t>
      </w:r>
      <w:r w:rsidRPr="00922F0F">
        <w:rPr>
          <w:rFonts w:ascii="Times New Roman" w:hAnsi="Times New Roman" w:cs="Times New Roman"/>
          <w:sz w:val="32"/>
          <w:szCs w:val="32"/>
        </w:rPr>
        <w:t>efuzul de a contribui la găsirea unei soluții rapide pentru guvernare reprezintă o trădare a intereselor strategice ale României</w:t>
      </w:r>
      <w:r>
        <w:rPr>
          <w:rFonts w:ascii="Times New Roman" w:hAnsi="Times New Roman" w:cs="Times New Roman"/>
          <w:sz w:val="32"/>
          <w:szCs w:val="32"/>
        </w:rPr>
        <w:t>!</w:t>
      </w:r>
    </w:p>
    <w:p w14:paraId="0BF5FD5B" w14:textId="78B7DF11" w:rsidR="003D6E54" w:rsidRPr="003D6E54" w:rsidRDefault="003D6E54" w:rsidP="003D6E54">
      <w:pPr>
        <w:ind w:firstLine="720"/>
        <w:rPr>
          <w:rFonts w:ascii="Times New Roman" w:hAnsi="Times New Roman" w:cs="Times New Roman"/>
          <w:sz w:val="32"/>
          <w:szCs w:val="32"/>
        </w:rPr>
      </w:pPr>
      <w:r w:rsidRPr="003D6E54">
        <w:rPr>
          <w:rFonts w:ascii="Times New Roman" w:hAnsi="Times New Roman" w:cs="Times New Roman"/>
          <w:sz w:val="32"/>
          <w:szCs w:val="32"/>
        </w:rPr>
        <w:lastRenderedPageBreak/>
        <w:t xml:space="preserve">Partidul Umanist Social Liberal solicită tuturor actorilor politici să pună interesul național deasupra intereselor electorale și să contribuie la depășirea rapidă a acestei crize politice și administrative. </w:t>
      </w:r>
    </w:p>
    <w:p w14:paraId="036DE4CB" w14:textId="1164DF60" w:rsidR="00254B3E" w:rsidRPr="003D6E54" w:rsidRDefault="00254B3E" w:rsidP="003D6E54">
      <w:pPr>
        <w:ind w:firstLine="720"/>
        <w:rPr>
          <w:rFonts w:ascii="Times New Roman" w:hAnsi="Times New Roman" w:cs="Times New Roman"/>
          <w:sz w:val="32"/>
          <w:szCs w:val="32"/>
          <w:lang w:val="ro-RO"/>
        </w:rPr>
      </w:pPr>
      <w:r w:rsidRPr="003D6E54">
        <w:rPr>
          <w:rFonts w:ascii="Times New Roman" w:hAnsi="Times New Roman" w:cs="Times New Roman"/>
          <w:sz w:val="32"/>
          <w:szCs w:val="32"/>
        </w:rPr>
        <w:tab/>
      </w:r>
      <w:r w:rsidR="00032C26" w:rsidRPr="003D6E54">
        <w:rPr>
          <w:rFonts w:ascii="Times New Roman" w:hAnsi="Times New Roman" w:cs="Times New Roman"/>
          <w:sz w:val="32"/>
          <w:szCs w:val="32"/>
        </w:rPr>
        <w:tab/>
      </w:r>
      <w:r w:rsidRPr="003D6E54">
        <w:rPr>
          <w:rFonts w:ascii="Times New Roman" w:hAnsi="Times New Roman" w:cs="Times New Roman"/>
          <w:sz w:val="32"/>
          <w:szCs w:val="32"/>
        </w:rPr>
        <w:tab/>
      </w:r>
    </w:p>
    <w:p w14:paraId="39CF77DD" w14:textId="101B6645" w:rsidR="000C2CC1" w:rsidRPr="003D6E54" w:rsidRDefault="000C2CC1" w:rsidP="003D6E54">
      <w:pPr>
        <w:rPr>
          <w:rFonts w:ascii="Times New Roman" w:hAnsi="Times New Roman" w:cs="Times New Roman"/>
          <w:sz w:val="32"/>
          <w:szCs w:val="32"/>
        </w:rPr>
      </w:pPr>
    </w:p>
    <w:sectPr w:rsidR="000C2CC1" w:rsidRPr="003D6E54" w:rsidSect="000C2CC1">
      <w:headerReference w:type="default" r:id="rId7"/>
      <w:footerReference w:type="default" r:id="rId8"/>
      <w:pgSz w:w="11906" w:h="16838" w:code="9"/>
      <w:pgMar w:top="1440" w:right="1440" w:bottom="567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FCF83" w14:textId="77777777" w:rsidR="008F306F" w:rsidRDefault="008F306F" w:rsidP="000C2CC1">
      <w:pPr>
        <w:spacing w:after="0" w:line="240" w:lineRule="auto"/>
      </w:pPr>
      <w:r>
        <w:separator/>
      </w:r>
    </w:p>
  </w:endnote>
  <w:endnote w:type="continuationSeparator" w:id="0">
    <w:p w14:paraId="00466B03" w14:textId="77777777" w:rsidR="008F306F" w:rsidRDefault="008F306F" w:rsidP="000C2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C721" w14:textId="0DA61B9A" w:rsidR="000C2CC1" w:rsidRDefault="000C2CC1" w:rsidP="000C2CC1">
    <w:pPr>
      <w:pStyle w:val="Footer"/>
      <w:ind w:left="-1418"/>
    </w:pPr>
    <w:r>
      <w:rPr>
        <w:noProof/>
      </w:rPr>
      <w:drawing>
        <wp:inline distT="0" distB="0" distL="0" distR="0" wp14:anchorId="387DAC60" wp14:editId="4307F993">
          <wp:extent cx="7375751" cy="1050877"/>
          <wp:effectExtent l="0" t="0" r="0" b="0"/>
          <wp:docPr id="173328093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99414" name="Picture 5649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6742" cy="1053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E635C6" w14:textId="77777777" w:rsidR="000C2CC1" w:rsidRDefault="000C2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82C3" w14:textId="77777777" w:rsidR="008F306F" w:rsidRDefault="008F306F" w:rsidP="000C2CC1">
      <w:pPr>
        <w:spacing w:after="0" w:line="240" w:lineRule="auto"/>
      </w:pPr>
      <w:r>
        <w:separator/>
      </w:r>
    </w:p>
  </w:footnote>
  <w:footnote w:type="continuationSeparator" w:id="0">
    <w:p w14:paraId="7EECFF62" w14:textId="77777777" w:rsidR="008F306F" w:rsidRDefault="008F306F" w:rsidP="000C2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A7149" w14:textId="11BB75B7" w:rsidR="000C2CC1" w:rsidRDefault="000C2CC1" w:rsidP="000C2CC1">
    <w:pPr>
      <w:pStyle w:val="Header"/>
      <w:ind w:left="-1418"/>
    </w:pPr>
    <w:r>
      <w:rPr>
        <w:noProof/>
      </w:rPr>
      <w:drawing>
        <wp:inline distT="0" distB="0" distL="0" distR="0" wp14:anchorId="5F9F9CAF" wp14:editId="2E393178">
          <wp:extent cx="7387520" cy="1132764"/>
          <wp:effectExtent l="0" t="0" r="0" b="0"/>
          <wp:docPr id="16318336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70260" name="Picture 172970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4643" cy="1139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F3CE94" w14:textId="77777777" w:rsidR="000C2CC1" w:rsidRDefault="000C2C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6F67"/>
    <w:multiLevelType w:val="hybridMultilevel"/>
    <w:tmpl w:val="E522FB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66300">
    <w:abstractNumId w:val="0"/>
  </w:num>
  <w:num w:numId="2" w16cid:durableId="173863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C1"/>
    <w:rsid w:val="00032C26"/>
    <w:rsid w:val="000C2CC1"/>
    <w:rsid w:val="000D0E63"/>
    <w:rsid w:val="00101AC2"/>
    <w:rsid w:val="0011075A"/>
    <w:rsid w:val="001176E8"/>
    <w:rsid w:val="00127CC4"/>
    <w:rsid w:val="00170FEB"/>
    <w:rsid w:val="001A3BB7"/>
    <w:rsid w:val="001B006B"/>
    <w:rsid w:val="00227B36"/>
    <w:rsid w:val="0023623B"/>
    <w:rsid w:val="00254B3E"/>
    <w:rsid w:val="00273370"/>
    <w:rsid w:val="00280D42"/>
    <w:rsid w:val="00281565"/>
    <w:rsid w:val="002F218C"/>
    <w:rsid w:val="003135BF"/>
    <w:rsid w:val="003D6E54"/>
    <w:rsid w:val="004202EF"/>
    <w:rsid w:val="004337E9"/>
    <w:rsid w:val="00433C74"/>
    <w:rsid w:val="00455405"/>
    <w:rsid w:val="004747B3"/>
    <w:rsid w:val="0048235A"/>
    <w:rsid w:val="004C5323"/>
    <w:rsid w:val="00510FDC"/>
    <w:rsid w:val="00524D22"/>
    <w:rsid w:val="00525AAC"/>
    <w:rsid w:val="00531E12"/>
    <w:rsid w:val="00545B35"/>
    <w:rsid w:val="00552CD1"/>
    <w:rsid w:val="00625633"/>
    <w:rsid w:val="00625820"/>
    <w:rsid w:val="00650082"/>
    <w:rsid w:val="0068086A"/>
    <w:rsid w:val="006828DC"/>
    <w:rsid w:val="0069768B"/>
    <w:rsid w:val="006B15B9"/>
    <w:rsid w:val="006C05B5"/>
    <w:rsid w:val="006E46B7"/>
    <w:rsid w:val="00700C9E"/>
    <w:rsid w:val="00717845"/>
    <w:rsid w:val="00725E20"/>
    <w:rsid w:val="00737363"/>
    <w:rsid w:val="00737AE6"/>
    <w:rsid w:val="00762A26"/>
    <w:rsid w:val="007738CD"/>
    <w:rsid w:val="007D4F36"/>
    <w:rsid w:val="007F38B8"/>
    <w:rsid w:val="008164FF"/>
    <w:rsid w:val="0085613D"/>
    <w:rsid w:val="008731D5"/>
    <w:rsid w:val="008779CF"/>
    <w:rsid w:val="00886871"/>
    <w:rsid w:val="008A4212"/>
    <w:rsid w:val="008B47B4"/>
    <w:rsid w:val="008F306F"/>
    <w:rsid w:val="0090352B"/>
    <w:rsid w:val="00922F0F"/>
    <w:rsid w:val="009260F3"/>
    <w:rsid w:val="00930F01"/>
    <w:rsid w:val="009642DE"/>
    <w:rsid w:val="00984B88"/>
    <w:rsid w:val="0099146D"/>
    <w:rsid w:val="009B4F42"/>
    <w:rsid w:val="009C559C"/>
    <w:rsid w:val="00A33062"/>
    <w:rsid w:val="00A53FA7"/>
    <w:rsid w:val="00A93CAE"/>
    <w:rsid w:val="00A976CE"/>
    <w:rsid w:val="00B03130"/>
    <w:rsid w:val="00B124B8"/>
    <w:rsid w:val="00B53508"/>
    <w:rsid w:val="00B63ADA"/>
    <w:rsid w:val="00B97240"/>
    <w:rsid w:val="00D204C5"/>
    <w:rsid w:val="00D408CB"/>
    <w:rsid w:val="00D67C69"/>
    <w:rsid w:val="00D94D84"/>
    <w:rsid w:val="00DB57CA"/>
    <w:rsid w:val="00DF23A6"/>
    <w:rsid w:val="00E42457"/>
    <w:rsid w:val="00E4313A"/>
    <w:rsid w:val="00E43A14"/>
    <w:rsid w:val="00E71BA3"/>
    <w:rsid w:val="00EF6A0A"/>
    <w:rsid w:val="00F06F14"/>
    <w:rsid w:val="00F532B8"/>
    <w:rsid w:val="00FC10A6"/>
    <w:rsid w:val="00FC4292"/>
    <w:rsid w:val="00FE6E04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3F71A"/>
  <w15:chartTrackingRefBased/>
  <w15:docId w15:val="{E397F77B-4517-48D3-8D9E-F9450E71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C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C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C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C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CC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CC1"/>
  </w:style>
  <w:style w:type="paragraph" w:styleId="Footer">
    <w:name w:val="footer"/>
    <w:basedOn w:val="Normal"/>
    <w:link w:val="FooterChar"/>
    <w:uiPriority w:val="99"/>
    <w:unhideWhenUsed/>
    <w:rsid w:val="000C2C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C1"/>
  </w:style>
  <w:style w:type="character" w:styleId="Hyperlink">
    <w:name w:val="Hyperlink"/>
    <w:basedOn w:val="DefaultParagraphFont"/>
    <w:uiPriority w:val="99"/>
    <w:unhideWhenUsed/>
    <w:rsid w:val="008868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68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Mihai Crihan</cp:lastModifiedBy>
  <cp:revision>3</cp:revision>
  <cp:lastPrinted>2026-03-19T14:03:00Z</cp:lastPrinted>
  <dcterms:created xsi:type="dcterms:W3CDTF">2026-05-07T12:06:00Z</dcterms:created>
  <dcterms:modified xsi:type="dcterms:W3CDTF">2026-05-07T12:06:00Z</dcterms:modified>
</cp:coreProperties>
</file>